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6A" w:rsidRDefault="007376A8" w:rsidP="007376A8">
      <w:pPr>
        <w:jc w:val="right"/>
      </w:pPr>
      <w:r>
        <w:rPr>
          <w:noProof/>
        </w:rPr>
        <mc:AlternateContent>
          <mc:Choice Requires="wps">
            <w:drawing>
              <wp:anchor distT="0" distB="0" distL="114300" distR="114300" simplePos="0" relativeHeight="251659264" behindDoc="0" locked="0" layoutInCell="1" allowOverlap="1" wp14:anchorId="26ECF4F8" wp14:editId="6B7EA888">
                <wp:simplePos x="0" y="0"/>
                <wp:positionH relativeFrom="column">
                  <wp:posOffset>-19050</wp:posOffset>
                </wp:positionH>
                <wp:positionV relativeFrom="paragraph">
                  <wp:posOffset>247650</wp:posOffset>
                </wp:positionV>
                <wp:extent cx="3400425" cy="1095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400425" cy="1095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376A8" w:rsidRDefault="007376A8" w:rsidP="007376A8">
                            <w:pPr>
                              <w:rPr>
                                <w:rFonts w:ascii="Broadway" w:hAnsi="Broadway"/>
                                <w:sz w:val="56"/>
                                <w:szCs w:val="56"/>
                              </w:rPr>
                            </w:pPr>
                            <w:r>
                              <w:rPr>
                                <w:rFonts w:ascii="Broadway" w:hAnsi="Broadway"/>
                                <w:sz w:val="56"/>
                                <w:szCs w:val="56"/>
                              </w:rPr>
                              <w:t>T</w:t>
                            </w:r>
                            <w:r w:rsidRPr="007376A8">
                              <w:rPr>
                                <w:rFonts w:ascii="Broadway" w:hAnsi="Broadway"/>
                                <w:sz w:val="56"/>
                                <w:szCs w:val="56"/>
                              </w:rPr>
                              <w:t>he WAVE</w:t>
                            </w:r>
                            <w:r>
                              <w:rPr>
                                <w:rFonts w:ascii="Broadway" w:hAnsi="Broadway"/>
                                <w:sz w:val="56"/>
                                <w:szCs w:val="56"/>
                              </w:rPr>
                              <w:tab/>
                            </w:r>
                          </w:p>
                          <w:p w:rsidR="007376A8" w:rsidRPr="007376A8" w:rsidRDefault="007376A8" w:rsidP="007376A8">
                            <w:pPr>
                              <w:rPr>
                                <w:rFonts w:ascii="Broadway" w:hAnsi="Broadway"/>
                                <w:sz w:val="56"/>
                                <w:szCs w:val="56"/>
                              </w:rPr>
                            </w:pPr>
                            <w:r>
                              <w:rPr>
                                <w:rFonts w:ascii="Broadway" w:hAnsi="Broadway"/>
                                <w:sz w:val="56"/>
                                <w:szCs w:val="56"/>
                              </w:rPr>
                              <w:t>Special Edition</w:t>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5pt;margin-top:19.5pt;width:267.7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" fillcolor="white [3201]" strokecolor="#f79646 [3209]" strokeweight="2pt">
                <v:textbox>
                  <w:txbxContent>
                    <w:p w:rsidR="007376A8" w:rsidRDefault="007376A8" w:rsidP="007376A8">
                      <w:pPr>
                        <w:rPr>
                          <w:rFonts w:ascii="Broadway" w:hAnsi="Broadway"/>
                          <w:sz w:val="56"/>
                          <w:szCs w:val="56"/>
                        </w:rPr>
                      </w:pPr>
                      <w:r>
                        <w:rPr>
                          <w:rFonts w:ascii="Broadway" w:hAnsi="Broadway"/>
                          <w:sz w:val="56"/>
                          <w:szCs w:val="56"/>
                        </w:rPr>
                        <w:t>T</w:t>
                      </w:r>
                      <w:r w:rsidRPr="007376A8">
                        <w:rPr>
                          <w:rFonts w:ascii="Broadway" w:hAnsi="Broadway"/>
                          <w:sz w:val="56"/>
                          <w:szCs w:val="56"/>
                        </w:rPr>
                        <w:t>he WAVE</w:t>
                      </w:r>
                      <w:r>
                        <w:rPr>
                          <w:rFonts w:ascii="Broadway" w:hAnsi="Broadway"/>
                          <w:sz w:val="56"/>
                          <w:szCs w:val="56"/>
                        </w:rPr>
                        <w:tab/>
                      </w:r>
                    </w:p>
                    <w:p w:rsidR="007376A8" w:rsidRPr="007376A8" w:rsidRDefault="007376A8" w:rsidP="007376A8">
                      <w:pPr>
                        <w:rPr>
                          <w:rFonts w:ascii="Broadway" w:hAnsi="Broadway"/>
                          <w:sz w:val="56"/>
                          <w:szCs w:val="56"/>
                        </w:rPr>
                      </w:pPr>
                      <w:r>
                        <w:rPr>
                          <w:rFonts w:ascii="Broadway" w:hAnsi="Broadway"/>
                          <w:sz w:val="56"/>
                          <w:szCs w:val="56"/>
                        </w:rPr>
                        <w:t>Special Edition</w:t>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r>
                        <w:rPr>
                          <w:rFonts w:ascii="Broadway" w:hAnsi="Broadway"/>
                          <w:sz w:val="56"/>
                          <w:szCs w:val="56"/>
                        </w:rPr>
                        <w:tab/>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65265A1" wp14:editId="721190CD">
                <wp:simplePos x="0" y="0"/>
                <wp:positionH relativeFrom="column">
                  <wp:posOffset>-66675</wp:posOffset>
                </wp:positionH>
                <wp:positionV relativeFrom="paragraph">
                  <wp:posOffset>1847215</wp:posOffset>
                </wp:positionV>
                <wp:extent cx="6562725" cy="6600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562725" cy="6600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376A8" w:rsidRPr="00D13821" w:rsidRDefault="007376A8" w:rsidP="007376A8">
                            <w:pPr>
                              <w:rPr>
                                <w:rFonts w:ascii="Century Gothic" w:hAnsi="Century Gothic"/>
                                <w:b/>
                                <w:sz w:val="32"/>
                                <w:szCs w:val="32"/>
                                <w:u w:val="single"/>
                              </w:rPr>
                            </w:pPr>
                            <w:r w:rsidRPr="00D13821">
                              <w:rPr>
                                <w:rFonts w:ascii="Century Gothic" w:hAnsi="Century Gothic"/>
                                <w:b/>
                                <w:sz w:val="32"/>
                                <w:szCs w:val="32"/>
                                <w:u w:val="single"/>
                              </w:rPr>
                              <w:t>Stay Safe on Halloween</w:t>
                            </w:r>
                          </w:p>
                          <w:p w:rsidR="007376A8" w:rsidRPr="00D13821" w:rsidRDefault="007376A8" w:rsidP="007376A8">
                            <w:pPr>
                              <w:rPr>
                                <w:rFonts w:ascii="Century Gothic" w:hAnsi="Century Gothic"/>
                                <w:sz w:val="32"/>
                                <w:szCs w:val="32"/>
                              </w:rPr>
                            </w:pPr>
                            <w:r w:rsidRPr="00D13821">
                              <w:rPr>
                                <w:rFonts w:ascii="Century Gothic" w:hAnsi="Century Gothic"/>
                                <w:sz w:val="32"/>
                                <w:szCs w:val="32"/>
                              </w:rPr>
                              <w:t>By</w:t>
                            </w:r>
                            <w:r w:rsidR="00D13821">
                              <w:rPr>
                                <w:rFonts w:ascii="Century Gothic" w:hAnsi="Century Gothic"/>
                                <w:sz w:val="32"/>
                                <w:szCs w:val="32"/>
                              </w:rPr>
                              <w:t>:</w:t>
                            </w:r>
                            <w:r w:rsidRPr="00D13821">
                              <w:rPr>
                                <w:rFonts w:ascii="Century Gothic" w:hAnsi="Century Gothic"/>
                                <w:sz w:val="32"/>
                                <w:szCs w:val="32"/>
                              </w:rPr>
                              <w:t xml:space="preserve"> Mackenzie </w:t>
                            </w:r>
                            <w:proofErr w:type="spellStart"/>
                            <w:r w:rsidRPr="00D13821">
                              <w:rPr>
                                <w:rFonts w:ascii="Century Gothic" w:hAnsi="Century Gothic"/>
                                <w:sz w:val="32"/>
                                <w:szCs w:val="32"/>
                              </w:rPr>
                              <w:t>Kwilos</w:t>
                            </w:r>
                            <w:proofErr w:type="spellEnd"/>
                          </w:p>
                          <w:p w:rsidR="007376A8" w:rsidRPr="00D13821" w:rsidRDefault="007376A8" w:rsidP="007376A8">
                            <w:pPr>
                              <w:rPr>
                                <w:rFonts w:ascii="Century Gothic" w:hAnsi="Century Gothic"/>
                                <w:sz w:val="32"/>
                                <w:szCs w:val="32"/>
                              </w:rPr>
                            </w:pPr>
                            <w:r w:rsidRPr="00D13821">
                              <w:rPr>
                                <w:rFonts w:ascii="Century Gothic" w:hAnsi="Century Gothic"/>
                                <w:sz w:val="32"/>
                                <w:szCs w:val="32"/>
                              </w:rPr>
                              <w:t>Everybody loves getting candy on Halloween, but as tempting as it is to eat your candy right away, checking your candy is an essential way to stay safe on Halloween.  What steps should you take?</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Check the packaging.  If your candy is in irregular packaging, it is not safe.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your candy looks as if it has been tampere</w:t>
                            </w:r>
                            <w:r w:rsidR="00D13821">
                              <w:rPr>
                                <w:rFonts w:ascii="Century Gothic" w:hAnsi="Century Gothic"/>
                                <w:sz w:val="32"/>
                                <w:szCs w:val="32"/>
                              </w:rPr>
                              <w:t>d</w:t>
                            </w:r>
                            <w:r w:rsidRPr="00D13821">
                              <w:rPr>
                                <w:rFonts w:ascii="Century Gothic" w:hAnsi="Century Gothic"/>
                                <w:sz w:val="32"/>
                                <w:szCs w:val="32"/>
                              </w:rPr>
                              <w:t xml:space="preserve"> with, for example, it has been ripped open, or has </w:t>
                            </w:r>
                            <w:r w:rsidR="00D13821">
                              <w:rPr>
                                <w:rFonts w:ascii="Century Gothic" w:hAnsi="Century Gothic"/>
                                <w:sz w:val="32"/>
                                <w:szCs w:val="32"/>
                              </w:rPr>
                              <w:t>pin</w:t>
                            </w:r>
                            <w:r w:rsidRPr="00D13821">
                              <w:rPr>
                                <w:rFonts w:ascii="Century Gothic" w:hAnsi="Century Gothic"/>
                                <w:sz w:val="32"/>
                                <w:szCs w:val="32"/>
                              </w:rPr>
                              <w:t>hole</w:t>
                            </w:r>
                            <w:r w:rsidR="00D13821">
                              <w:rPr>
                                <w:rFonts w:ascii="Century Gothic" w:hAnsi="Century Gothic"/>
                                <w:sz w:val="32"/>
                                <w:szCs w:val="32"/>
                              </w:rPr>
                              <w:t>s</w:t>
                            </w:r>
                            <w:r w:rsidRPr="00D13821">
                              <w:rPr>
                                <w:rFonts w:ascii="Century Gothic" w:hAnsi="Century Gothic"/>
                                <w:sz w:val="32"/>
                                <w:szCs w:val="32"/>
                              </w:rPr>
                              <w:t xml:space="preserve"> in the wrapper, it is not safe.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 receive a piece of candy that you aren’t familiar with, the candy may not be safe.  Don’t risk it,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Getting something homemade in your candy bag this Halloween?  If you don’t know the baker,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your candy is discolored in any way, throw it away!</w:t>
                            </w:r>
                          </w:p>
                          <w:p w:rsidR="00D13821" w:rsidRPr="00D13821" w:rsidRDefault="00D13821" w:rsidP="00D13821">
                            <w:pPr>
                              <w:rPr>
                                <w:rFonts w:ascii="Century Gothic" w:hAnsi="Century Gothic"/>
                                <w:sz w:val="32"/>
                                <w:szCs w:val="32"/>
                              </w:rPr>
                            </w:pPr>
                            <w:r w:rsidRPr="00D13821">
                              <w:rPr>
                                <w:rFonts w:ascii="Century Gothic" w:hAnsi="Century Gothic"/>
                                <w:sz w:val="32"/>
                                <w:szCs w:val="32"/>
                              </w:rPr>
                              <w:t>You should always sort through your candy when you get home.  If you aren’t sure about a particular piece of candy, as</w:t>
                            </w:r>
                            <w:r w:rsidR="006D27B1">
                              <w:rPr>
                                <w:rFonts w:ascii="Century Gothic" w:hAnsi="Century Gothic"/>
                                <w:sz w:val="32"/>
                                <w:szCs w:val="32"/>
                              </w:rPr>
                              <w:t>k</w:t>
                            </w:r>
                            <w:bookmarkStart w:id="0" w:name="_GoBack"/>
                            <w:bookmarkEnd w:id="0"/>
                            <w:r w:rsidRPr="00D13821">
                              <w:rPr>
                                <w:rFonts w:ascii="Century Gothic" w:hAnsi="Century Gothic"/>
                                <w:sz w:val="32"/>
                                <w:szCs w:val="32"/>
                              </w:rPr>
                              <w:t xml:space="preserve"> a trusted adult or follow the motto:  </w:t>
                            </w:r>
                            <w:r w:rsidRPr="00D13821">
                              <w:rPr>
                                <w:rFonts w:ascii="Century Gothic" w:hAnsi="Century Gothic"/>
                                <w:b/>
                                <w:sz w:val="32"/>
                                <w:szCs w:val="32"/>
                              </w:rPr>
                              <w:t>When in doubt, throw it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left:0;text-align:left;margin-left:-5.25pt;margin-top:145.45pt;width:516.75pt;height:51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" fillcolor="white [3201]" strokecolor="#f79646 [3209]" strokeweight="2pt">
                <v:textbox>
                  <w:txbxContent>
                    <w:p w:rsidR="007376A8" w:rsidRPr="00D13821" w:rsidRDefault="007376A8" w:rsidP="007376A8">
                      <w:pPr>
                        <w:rPr>
                          <w:rFonts w:ascii="Century Gothic" w:hAnsi="Century Gothic"/>
                          <w:b/>
                          <w:sz w:val="32"/>
                          <w:szCs w:val="32"/>
                          <w:u w:val="single"/>
                        </w:rPr>
                      </w:pPr>
                      <w:r w:rsidRPr="00D13821">
                        <w:rPr>
                          <w:rFonts w:ascii="Century Gothic" w:hAnsi="Century Gothic"/>
                          <w:b/>
                          <w:sz w:val="32"/>
                          <w:szCs w:val="32"/>
                          <w:u w:val="single"/>
                        </w:rPr>
                        <w:t>Stay Safe on Halloween</w:t>
                      </w:r>
                    </w:p>
                    <w:p w:rsidR="007376A8" w:rsidRPr="00D13821" w:rsidRDefault="007376A8" w:rsidP="007376A8">
                      <w:pPr>
                        <w:rPr>
                          <w:rFonts w:ascii="Century Gothic" w:hAnsi="Century Gothic"/>
                          <w:sz w:val="32"/>
                          <w:szCs w:val="32"/>
                        </w:rPr>
                      </w:pPr>
                      <w:r w:rsidRPr="00D13821">
                        <w:rPr>
                          <w:rFonts w:ascii="Century Gothic" w:hAnsi="Century Gothic"/>
                          <w:sz w:val="32"/>
                          <w:szCs w:val="32"/>
                        </w:rPr>
                        <w:t>By</w:t>
                      </w:r>
                      <w:r w:rsidR="00D13821">
                        <w:rPr>
                          <w:rFonts w:ascii="Century Gothic" w:hAnsi="Century Gothic"/>
                          <w:sz w:val="32"/>
                          <w:szCs w:val="32"/>
                        </w:rPr>
                        <w:t>:</w:t>
                      </w:r>
                      <w:r w:rsidRPr="00D13821">
                        <w:rPr>
                          <w:rFonts w:ascii="Century Gothic" w:hAnsi="Century Gothic"/>
                          <w:sz w:val="32"/>
                          <w:szCs w:val="32"/>
                        </w:rPr>
                        <w:t xml:space="preserve"> Mackenzie </w:t>
                      </w:r>
                      <w:proofErr w:type="spellStart"/>
                      <w:r w:rsidRPr="00D13821">
                        <w:rPr>
                          <w:rFonts w:ascii="Century Gothic" w:hAnsi="Century Gothic"/>
                          <w:sz w:val="32"/>
                          <w:szCs w:val="32"/>
                        </w:rPr>
                        <w:t>Kwilos</w:t>
                      </w:r>
                      <w:proofErr w:type="spellEnd"/>
                    </w:p>
                    <w:p w:rsidR="007376A8" w:rsidRPr="00D13821" w:rsidRDefault="007376A8" w:rsidP="007376A8">
                      <w:pPr>
                        <w:rPr>
                          <w:rFonts w:ascii="Century Gothic" w:hAnsi="Century Gothic"/>
                          <w:sz w:val="32"/>
                          <w:szCs w:val="32"/>
                        </w:rPr>
                      </w:pPr>
                      <w:r w:rsidRPr="00D13821">
                        <w:rPr>
                          <w:rFonts w:ascii="Century Gothic" w:hAnsi="Century Gothic"/>
                          <w:sz w:val="32"/>
                          <w:szCs w:val="32"/>
                        </w:rPr>
                        <w:t>Everybody loves getting candy on Halloween, but as tempting as it is to eat your candy right away, checking your candy is an essential way to stay safe on Halloween.  What steps should you take?</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Check the packaging.  If your candy is in irregular packaging, it is not safe.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your candy looks as if it has been tampere</w:t>
                      </w:r>
                      <w:r w:rsidR="00D13821">
                        <w:rPr>
                          <w:rFonts w:ascii="Century Gothic" w:hAnsi="Century Gothic"/>
                          <w:sz w:val="32"/>
                          <w:szCs w:val="32"/>
                        </w:rPr>
                        <w:t>d</w:t>
                      </w:r>
                      <w:r w:rsidRPr="00D13821">
                        <w:rPr>
                          <w:rFonts w:ascii="Century Gothic" w:hAnsi="Century Gothic"/>
                          <w:sz w:val="32"/>
                          <w:szCs w:val="32"/>
                        </w:rPr>
                        <w:t xml:space="preserve"> with, for example, it has been ripped open, or has </w:t>
                      </w:r>
                      <w:r w:rsidR="00D13821">
                        <w:rPr>
                          <w:rFonts w:ascii="Century Gothic" w:hAnsi="Century Gothic"/>
                          <w:sz w:val="32"/>
                          <w:szCs w:val="32"/>
                        </w:rPr>
                        <w:t>pin</w:t>
                      </w:r>
                      <w:r w:rsidRPr="00D13821">
                        <w:rPr>
                          <w:rFonts w:ascii="Century Gothic" w:hAnsi="Century Gothic"/>
                          <w:sz w:val="32"/>
                          <w:szCs w:val="32"/>
                        </w:rPr>
                        <w:t>hole</w:t>
                      </w:r>
                      <w:r w:rsidR="00D13821">
                        <w:rPr>
                          <w:rFonts w:ascii="Century Gothic" w:hAnsi="Century Gothic"/>
                          <w:sz w:val="32"/>
                          <w:szCs w:val="32"/>
                        </w:rPr>
                        <w:t>s</w:t>
                      </w:r>
                      <w:r w:rsidRPr="00D13821">
                        <w:rPr>
                          <w:rFonts w:ascii="Century Gothic" w:hAnsi="Century Gothic"/>
                          <w:sz w:val="32"/>
                          <w:szCs w:val="32"/>
                        </w:rPr>
                        <w:t xml:space="preserve"> in the wrapper, it is not safe.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 receive a piece of candy that you aren’t familiar with, the candy may not be safe.  Don’t risk it,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Getting something homemade in your candy bag this Halloween?  If you don’t know the baker, throw it away!</w:t>
                      </w:r>
                    </w:p>
                    <w:p w:rsidR="007376A8" w:rsidRPr="00D13821" w:rsidRDefault="007376A8" w:rsidP="007376A8">
                      <w:pPr>
                        <w:pStyle w:val="ListParagraph"/>
                        <w:numPr>
                          <w:ilvl w:val="0"/>
                          <w:numId w:val="1"/>
                        </w:numPr>
                        <w:rPr>
                          <w:rFonts w:ascii="Century Gothic" w:hAnsi="Century Gothic"/>
                          <w:sz w:val="32"/>
                          <w:szCs w:val="32"/>
                        </w:rPr>
                      </w:pPr>
                      <w:r w:rsidRPr="00D13821">
                        <w:rPr>
                          <w:rFonts w:ascii="Century Gothic" w:hAnsi="Century Gothic"/>
                          <w:sz w:val="32"/>
                          <w:szCs w:val="32"/>
                        </w:rPr>
                        <w:t>If your candy is discolored in any way, throw it away!</w:t>
                      </w:r>
                    </w:p>
                    <w:p w:rsidR="00D13821" w:rsidRPr="00D13821" w:rsidRDefault="00D13821" w:rsidP="00D13821">
                      <w:pPr>
                        <w:rPr>
                          <w:rFonts w:ascii="Century Gothic" w:hAnsi="Century Gothic"/>
                          <w:sz w:val="32"/>
                          <w:szCs w:val="32"/>
                        </w:rPr>
                      </w:pPr>
                      <w:r w:rsidRPr="00D13821">
                        <w:rPr>
                          <w:rFonts w:ascii="Century Gothic" w:hAnsi="Century Gothic"/>
                          <w:sz w:val="32"/>
                          <w:szCs w:val="32"/>
                        </w:rPr>
                        <w:t>You should always sort through your candy when you get home.  If you aren’t sure about a particular piece of candy, as</w:t>
                      </w:r>
                      <w:r w:rsidR="006D27B1">
                        <w:rPr>
                          <w:rFonts w:ascii="Century Gothic" w:hAnsi="Century Gothic"/>
                          <w:sz w:val="32"/>
                          <w:szCs w:val="32"/>
                        </w:rPr>
                        <w:t>k</w:t>
                      </w:r>
                      <w:bookmarkStart w:id="1" w:name="_GoBack"/>
                      <w:bookmarkEnd w:id="1"/>
                      <w:r w:rsidRPr="00D13821">
                        <w:rPr>
                          <w:rFonts w:ascii="Century Gothic" w:hAnsi="Century Gothic"/>
                          <w:sz w:val="32"/>
                          <w:szCs w:val="32"/>
                        </w:rPr>
                        <w:t xml:space="preserve"> a trusted adult or follow the motto:  </w:t>
                      </w:r>
                      <w:r w:rsidRPr="00D13821">
                        <w:rPr>
                          <w:rFonts w:ascii="Century Gothic" w:hAnsi="Century Gothic"/>
                          <w:b/>
                          <w:sz w:val="32"/>
                          <w:szCs w:val="32"/>
                        </w:rPr>
                        <w:t>When in doubt, throw it out!</w:t>
                      </w:r>
                    </w:p>
                  </w:txbxContent>
                </v:textbox>
              </v:rect>
            </w:pict>
          </mc:Fallback>
        </mc:AlternateContent>
      </w:r>
      <w:r>
        <w:rPr>
          <w:noProof/>
        </w:rPr>
        <w:drawing>
          <wp:inline distT="0" distB="0" distL="0" distR="0" wp14:anchorId="73C04FFD" wp14:editId="33C99EE9">
            <wp:extent cx="1790700" cy="1824748"/>
            <wp:effectExtent l="0" t="0" r="0" b="4445"/>
            <wp:docPr id="4" name="yui_3_10_0_1_1446132069339_1118" descr="Free Halloween Iron-on Transfer Graphics [Free Iron 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6132069339_1118" descr="Free Halloween Iron-on Transfer Graphics [Free Iron on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09445" cy="1843849"/>
                    </a:xfrm>
                    <a:prstGeom prst="rect">
                      <a:avLst/>
                    </a:prstGeom>
                    <a:noFill/>
                    <a:ln>
                      <a:noFill/>
                    </a:ln>
                  </pic:spPr>
                </pic:pic>
              </a:graphicData>
            </a:graphic>
          </wp:inline>
        </w:drawing>
      </w:r>
    </w:p>
    <w:sectPr w:rsidR="00D36D6A" w:rsidSect="00737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7042"/>
    <w:multiLevelType w:val="hybridMultilevel"/>
    <w:tmpl w:val="36A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A8"/>
    <w:rsid w:val="006D27B1"/>
    <w:rsid w:val="007376A8"/>
    <w:rsid w:val="008A5640"/>
    <w:rsid w:val="00D13821"/>
    <w:rsid w:val="00D3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A8"/>
    <w:rPr>
      <w:rFonts w:ascii="Tahoma" w:hAnsi="Tahoma" w:cs="Tahoma"/>
      <w:sz w:val="16"/>
      <w:szCs w:val="16"/>
    </w:rPr>
  </w:style>
  <w:style w:type="paragraph" w:styleId="ListParagraph">
    <w:name w:val="List Paragraph"/>
    <w:basedOn w:val="Normal"/>
    <w:uiPriority w:val="34"/>
    <w:qFormat/>
    <w:rsid w:val="00737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A8"/>
    <w:rPr>
      <w:rFonts w:ascii="Tahoma" w:hAnsi="Tahoma" w:cs="Tahoma"/>
      <w:sz w:val="16"/>
      <w:szCs w:val="16"/>
    </w:rPr>
  </w:style>
  <w:style w:type="paragraph" w:styleId="ListParagraph">
    <w:name w:val="List Paragraph"/>
    <w:basedOn w:val="Normal"/>
    <w:uiPriority w:val="34"/>
    <w:qFormat/>
    <w:rsid w:val="0073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47BF-3E16-4F2D-BE60-1EA28E38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2015-10-29T16:29:00Z</cp:lastPrinted>
  <dcterms:created xsi:type="dcterms:W3CDTF">2015-10-29T16:41:00Z</dcterms:created>
  <dcterms:modified xsi:type="dcterms:W3CDTF">2015-10-29T16:41:00Z</dcterms:modified>
</cp:coreProperties>
</file>